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Westrock Coffee Company</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1"/>
        <w:gridCol w:w="8014"/>
      </w:tblGrid>
      <w:tr>
        <w:trPr/>
        <w:tc>
          <w:tcPr>
            <w:tcW w:w="2191" w:type="dxa"/>
            <w:tcBorders/>
            <w:vAlign w:val="center"/>
          </w:tcPr>
          <w:p>
            <w:pPr>
              <w:pStyle w:val="TableContents"/>
              <w:bidi w:val="0"/>
              <w:spacing w:before="0" w:after="283"/>
              <w:jc w:val="left"/>
              <w:rPr/>
            </w:pPr>
            <w:r>
              <w:rPr/>
              <w:t>1</w:t>
            </w:r>
          </w:p>
        </w:tc>
        <w:tc>
          <w:tcPr>
            <w:tcW w:w="80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Stephens Group, LLC</w:t>
            </w:r>
          </w:p>
        </w:tc>
      </w:tr>
      <w:tr>
        <w:trPr/>
        <w:tc>
          <w:tcPr>
            <w:tcW w:w="2191" w:type="dxa"/>
            <w:tcBorders/>
            <w:vAlign w:val="center"/>
          </w:tcPr>
          <w:p>
            <w:pPr>
              <w:pStyle w:val="TableContents"/>
              <w:bidi w:val="0"/>
              <w:spacing w:before="0" w:after="283"/>
              <w:jc w:val="left"/>
              <w:rPr/>
            </w:pPr>
            <w:r>
              <w:rPr/>
              <w:t>2</w:t>
            </w:r>
          </w:p>
        </w:tc>
        <w:tc>
          <w:tcPr>
            <w:tcW w:w="80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1" w:type="dxa"/>
            <w:tcBorders/>
            <w:vAlign w:val="center"/>
          </w:tcPr>
          <w:p>
            <w:pPr>
              <w:pStyle w:val="TableContents"/>
              <w:bidi w:val="0"/>
              <w:spacing w:before="0" w:after="283"/>
              <w:jc w:val="left"/>
              <w:rPr/>
            </w:pPr>
            <w:r>
              <w:rPr/>
              <w:t>3</w:t>
            </w:r>
          </w:p>
        </w:tc>
        <w:tc>
          <w:tcPr>
            <w:tcW w:w="8014" w:type="dxa"/>
            <w:tcBorders/>
            <w:vAlign w:val="center"/>
          </w:tcPr>
          <w:p>
            <w:pPr>
              <w:pStyle w:val="TableContents"/>
              <w:bidi w:val="0"/>
              <w:spacing w:before="0" w:after="283"/>
              <w:jc w:val="left"/>
              <w:rPr/>
            </w:pPr>
            <w:r>
              <w:rPr/>
              <w:t>Sec Use Only</w:t>
            </w:r>
          </w:p>
        </w:tc>
      </w:tr>
      <w:tr>
        <w:trPr/>
        <w:tc>
          <w:tcPr>
            <w:tcW w:w="2191" w:type="dxa"/>
            <w:tcBorders/>
            <w:vAlign w:val="center"/>
          </w:tcPr>
          <w:p>
            <w:pPr>
              <w:pStyle w:val="TableContents"/>
              <w:bidi w:val="0"/>
              <w:spacing w:before="0" w:after="283"/>
              <w:jc w:val="left"/>
              <w:rPr/>
            </w:pPr>
            <w:r>
              <w:rPr/>
              <w:t>4</w:t>
            </w:r>
          </w:p>
        </w:tc>
        <w:tc>
          <w:tcPr>
            <w:tcW w:w="80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ARKANSAS </w:t>
            </w:r>
          </w:p>
        </w:tc>
      </w:tr>
      <w:tr>
        <w:trPr/>
        <w:tc>
          <w:tcPr>
            <w:tcW w:w="21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9,252,632.00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9,252,632.00</w:t>
                  </w:r>
                </w:p>
              </w:tc>
            </w:tr>
          </w:tbl>
          <w:p>
            <w:pPr>
              <w:pStyle w:val="TableContents"/>
              <w:bidi w:val="0"/>
              <w:spacing w:before="0" w:after="283"/>
              <w:jc w:val="left"/>
              <w:rPr/>
            </w:pPr>
            <w:r>
              <w:rPr/>
            </w:r>
          </w:p>
        </w:tc>
        <w:tc>
          <w:tcPr>
            <w:tcW w:w="8014"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before="0" w:after="283"/>
              <w:jc w:val="left"/>
              <w:rPr/>
            </w:pPr>
            <w:r>
              <w:rPr/>
              <w:t>9</w:t>
            </w:r>
          </w:p>
        </w:tc>
        <w:tc>
          <w:tcPr>
            <w:tcW w:w="80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9,252,632.00</w:t>
            </w:r>
          </w:p>
        </w:tc>
      </w:tr>
      <w:tr>
        <w:trPr/>
        <w:tc>
          <w:tcPr>
            <w:tcW w:w="2191" w:type="dxa"/>
            <w:tcBorders/>
            <w:vAlign w:val="center"/>
          </w:tcPr>
          <w:p>
            <w:pPr>
              <w:pStyle w:val="TableContents"/>
              <w:bidi w:val="0"/>
              <w:spacing w:before="0" w:after="283"/>
              <w:jc w:val="left"/>
              <w:rPr/>
            </w:pPr>
            <w:r>
              <w:rPr/>
              <w:t>10</w:t>
            </w:r>
          </w:p>
        </w:tc>
        <w:tc>
          <w:tcPr>
            <w:tcW w:w="80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1" w:type="dxa"/>
            <w:tcBorders/>
            <w:vAlign w:val="center"/>
          </w:tcPr>
          <w:p>
            <w:pPr>
              <w:pStyle w:val="TableContents"/>
              <w:bidi w:val="0"/>
              <w:spacing w:before="0" w:after="283"/>
              <w:jc w:val="left"/>
              <w:rPr/>
            </w:pPr>
            <w:r>
              <w:rPr/>
              <w:t>11</w:t>
            </w:r>
          </w:p>
        </w:tc>
        <w:tc>
          <w:tcPr>
            <w:tcW w:w="80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9.0 % </w:t>
            </w:r>
          </w:p>
        </w:tc>
      </w:tr>
      <w:tr>
        <w:trPr/>
        <w:tc>
          <w:tcPr>
            <w:tcW w:w="2191" w:type="dxa"/>
            <w:tcBorders/>
            <w:vAlign w:val="center"/>
          </w:tcPr>
          <w:p>
            <w:pPr>
              <w:pStyle w:val="TableContents"/>
              <w:bidi w:val="0"/>
              <w:spacing w:before="0" w:after="283"/>
              <w:jc w:val="left"/>
              <w:rPr/>
            </w:pPr>
            <w:r>
              <w:rPr/>
              <w:t>12</w:t>
            </w:r>
          </w:p>
        </w:tc>
        <w:tc>
          <w:tcPr>
            <w:tcW w:w="80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SG-Coffee,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spacing w:before="0" w:after="283"/>
              <w:jc w:val="left"/>
              <w:rPr/>
            </w:pPr>
            <w:r>
              <w:rPr/>
              <w:t xml:space="preserve">Citizenship or Place of Organization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4,689,843.00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4,689,843.00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4,689,843.00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1"/>
        <w:gridCol w:w="8014"/>
      </w:tblGrid>
      <w:tr>
        <w:trPr/>
        <w:tc>
          <w:tcPr>
            <w:tcW w:w="2191" w:type="dxa"/>
            <w:tcBorders/>
            <w:vAlign w:val="center"/>
          </w:tcPr>
          <w:p>
            <w:pPr>
              <w:pStyle w:val="TableContents"/>
              <w:bidi w:val="0"/>
              <w:spacing w:before="0" w:after="283"/>
              <w:jc w:val="left"/>
              <w:rPr/>
            </w:pPr>
            <w:r>
              <w:rPr/>
              <w:t>1</w:t>
            </w:r>
          </w:p>
        </w:tc>
        <w:tc>
          <w:tcPr>
            <w:tcW w:w="80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Elizabeth Stephens Campbell</w:t>
            </w:r>
          </w:p>
        </w:tc>
      </w:tr>
      <w:tr>
        <w:trPr/>
        <w:tc>
          <w:tcPr>
            <w:tcW w:w="2191" w:type="dxa"/>
            <w:tcBorders/>
            <w:vAlign w:val="center"/>
          </w:tcPr>
          <w:p>
            <w:pPr>
              <w:pStyle w:val="TableContents"/>
              <w:bidi w:val="0"/>
              <w:spacing w:before="0" w:after="283"/>
              <w:jc w:val="left"/>
              <w:rPr/>
            </w:pPr>
            <w:r>
              <w:rPr/>
              <w:t>2</w:t>
            </w:r>
          </w:p>
        </w:tc>
        <w:tc>
          <w:tcPr>
            <w:tcW w:w="80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1" w:type="dxa"/>
            <w:tcBorders/>
            <w:vAlign w:val="center"/>
          </w:tcPr>
          <w:p>
            <w:pPr>
              <w:pStyle w:val="TableContents"/>
              <w:bidi w:val="0"/>
              <w:spacing w:before="0" w:after="283"/>
              <w:jc w:val="left"/>
              <w:rPr/>
            </w:pPr>
            <w:r>
              <w:rPr/>
              <w:t>3</w:t>
            </w:r>
          </w:p>
        </w:tc>
        <w:tc>
          <w:tcPr>
            <w:tcW w:w="8014" w:type="dxa"/>
            <w:tcBorders/>
            <w:vAlign w:val="center"/>
          </w:tcPr>
          <w:p>
            <w:pPr>
              <w:pStyle w:val="TableContents"/>
              <w:bidi w:val="0"/>
              <w:spacing w:before="0" w:after="283"/>
              <w:jc w:val="left"/>
              <w:rPr/>
            </w:pPr>
            <w:r>
              <w:rPr/>
              <w:t>Sec Use Only</w:t>
            </w:r>
          </w:p>
        </w:tc>
      </w:tr>
      <w:tr>
        <w:trPr/>
        <w:tc>
          <w:tcPr>
            <w:tcW w:w="2191" w:type="dxa"/>
            <w:tcBorders/>
            <w:vAlign w:val="center"/>
          </w:tcPr>
          <w:p>
            <w:pPr>
              <w:pStyle w:val="TableContents"/>
              <w:bidi w:val="0"/>
              <w:spacing w:before="0" w:after="283"/>
              <w:jc w:val="left"/>
              <w:rPr/>
            </w:pPr>
            <w:r>
              <w:rPr/>
              <w:t>4</w:t>
            </w:r>
          </w:p>
        </w:tc>
        <w:tc>
          <w:tcPr>
            <w:tcW w:w="80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ARKANSAS </w:t>
            </w:r>
          </w:p>
        </w:tc>
      </w:tr>
      <w:tr>
        <w:trPr/>
        <w:tc>
          <w:tcPr>
            <w:tcW w:w="21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9,252,632.00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9,252,632.00</w:t>
                  </w:r>
                </w:p>
              </w:tc>
            </w:tr>
          </w:tbl>
          <w:p>
            <w:pPr>
              <w:pStyle w:val="TableContents"/>
              <w:bidi w:val="0"/>
              <w:spacing w:before="0" w:after="283"/>
              <w:jc w:val="left"/>
              <w:rPr/>
            </w:pPr>
            <w:r>
              <w:rPr/>
            </w:r>
          </w:p>
        </w:tc>
        <w:tc>
          <w:tcPr>
            <w:tcW w:w="8014"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before="0" w:after="283"/>
              <w:jc w:val="left"/>
              <w:rPr/>
            </w:pPr>
            <w:r>
              <w:rPr/>
              <w:t>9</w:t>
            </w:r>
          </w:p>
        </w:tc>
        <w:tc>
          <w:tcPr>
            <w:tcW w:w="80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9,252,632.00</w:t>
            </w:r>
          </w:p>
        </w:tc>
      </w:tr>
      <w:tr>
        <w:trPr/>
        <w:tc>
          <w:tcPr>
            <w:tcW w:w="2191" w:type="dxa"/>
            <w:tcBorders/>
            <w:vAlign w:val="center"/>
          </w:tcPr>
          <w:p>
            <w:pPr>
              <w:pStyle w:val="TableContents"/>
              <w:bidi w:val="0"/>
              <w:spacing w:before="0" w:after="283"/>
              <w:jc w:val="left"/>
              <w:rPr/>
            </w:pPr>
            <w:r>
              <w:rPr/>
              <w:t>10</w:t>
            </w:r>
          </w:p>
        </w:tc>
        <w:tc>
          <w:tcPr>
            <w:tcW w:w="80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1" w:type="dxa"/>
            <w:tcBorders/>
            <w:vAlign w:val="center"/>
          </w:tcPr>
          <w:p>
            <w:pPr>
              <w:pStyle w:val="TableContents"/>
              <w:bidi w:val="0"/>
              <w:spacing w:before="0" w:after="283"/>
              <w:jc w:val="left"/>
              <w:rPr/>
            </w:pPr>
            <w:r>
              <w:rPr/>
              <w:t>11</w:t>
            </w:r>
          </w:p>
        </w:tc>
        <w:tc>
          <w:tcPr>
            <w:tcW w:w="80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9.0 % </w:t>
            </w:r>
          </w:p>
        </w:tc>
      </w:tr>
      <w:tr>
        <w:trPr/>
        <w:tc>
          <w:tcPr>
            <w:tcW w:w="2191" w:type="dxa"/>
            <w:tcBorders/>
            <w:vAlign w:val="center"/>
          </w:tcPr>
          <w:p>
            <w:pPr>
              <w:pStyle w:val="TableContents"/>
              <w:bidi w:val="0"/>
              <w:spacing w:before="0" w:after="283"/>
              <w:jc w:val="left"/>
              <w:rPr/>
            </w:pPr>
            <w:r>
              <w:rPr/>
              <w:t>12</w:t>
            </w:r>
          </w:p>
        </w:tc>
        <w:tc>
          <w:tcPr>
            <w:tcW w:w="80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1"/>
        <w:gridCol w:w="8014"/>
      </w:tblGrid>
      <w:tr>
        <w:trPr/>
        <w:tc>
          <w:tcPr>
            <w:tcW w:w="2191" w:type="dxa"/>
            <w:tcBorders/>
            <w:vAlign w:val="center"/>
          </w:tcPr>
          <w:p>
            <w:pPr>
              <w:pStyle w:val="TableContents"/>
              <w:bidi w:val="0"/>
              <w:spacing w:before="0" w:after="283"/>
              <w:jc w:val="left"/>
              <w:rPr/>
            </w:pPr>
            <w:r>
              <w:rPr/>
              <w:t>1</w:t>
            </w:r>
          </w:p>
        </w:tc>
        <w:tc>
          <w:tcPr>
            <w:tcW w:w="80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W.R. Stephens, Jr.</w:t>
            </w:r>
          </w:p>
        </w:tc>
      </w:tr>
      <w:tr>
        <w:trPr/>
        <w:tc>
          <w:tcPr>
            <w:tcW w:w="2191" w:type="dxa"/>
            <w:tcBorders/>
            <w:vAlign w:val="center"/>
          </w:tcPr>
          <w:p>
            <w:pPr>
              <w:pStyle w:val="TableContents"/>
              <w:bidi w:val="0"/>
              <w:spacing w:before="0" w:after="283"/>
              <w:jc w:val="left"/>
              <w:rPr/>
            </w:pPr>
            <w:r>
              <w:rPr/>
              <w:t>2</w:t>
            </w:r>
          </w:p>
        </w:tc>
        <w:tc>
          <w:tcPr>
            <w:tcW w:w="80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1" w:type="dxa"/>
            <w:tcBorders/>
            <w:vAlign w:val="center"/>
          </w:tcPr>
          <w:p>
            <w:pPr>
              <w:pStyle w:val="TableContents"/>
              <w:bidi w:val="0"/>
              <w:spacing w:before="0" w:after="283"/>
              <w:jc w:val="left"/>
              <w:rPr/>
            </w:pPr>
            <w:r>
              <w:rPr/>
              <w:t>3</w:t>
            </w:r>
          </w:p>
        </w:tc>
        <w:tc>
          <w:tcPr>
            <w:tcW w:w="8014" w:type="dxa"/>
            <w:tcBorders/>
            <w:vAlign w:val="center"/>
          </w:tcPr>
          <w:p>
            <w:pPr>
              <w:pStyle w:val="TableContents"/>
              <w:bidi w:val="0"/>
              <w:spacing w:before="0" w:after="283"/>
              <w:jc w:val="left"/>
              <w:rPr/>
            </w:pPr>
            <w:r>
              <w:rPr/>
              <w:t>Sec Use Only</w:t>
            </w:r>
          </w:p>
        </w:tc>
      </w:tr>
      <w:tr>
        <w:trPr/>
        <w:tc>
          <w:tcPr>
            <w:tcW w:w="2191" w:type="dxa"/>
            <w:tcBorders/>
            <w:vAlign w:val="center"/>
          </w:tcPr>
          <w:p>
            <w:pPr>
              <w:pStyle w:val="TableContents"/>
              <w:bidi w:val="0"/>
              <w:spacing w:before="0" w:after="283"/>
              <w:jc w:val="left"/>
              <w:rPr/>
            </w:pPr>
            <w:r>
              <w:rPr/>
              <w:t>4</w:t>
            </w:r>
          </w:p>
        </w:tc>
        <w:tc>
          <w:tcPr>
            <w:tcW w:w="80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ARKANSAS </w:t>
            </w:r>
          </w:p>
        </w:tc>
      </w:tr>
      <w:tr>
        <w:trPr/>
        <w:tc>
          <w:tcPr>
            <w:tcW w:w="21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9,252,632.00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9,252,632.00</w:t>
                  </w:r>
                </w:p>
              </w:tc>
            </w:tr>
          </w:tbl>
          <w:p>
            <w:pPr>
              <w:pStyle w:val="TableContents"/>
              <w:bidi w:val="0"/>
              <w:spacing w:before="0" w:after="283"/>
              <w:jc w:val="left"/>
              <w:rPr/>
            </w:pPr>
            <w:r>
              <w:rPr/>
            </w:r>
          </w:p>
        </w:tc>
        <w:tc>
          <w:tcPr>
            <w:tcW w:w="8014"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before="0" w:after="283"/>
              <w:jc w:val="left"/>
              <w:rPr/>
            </w:pPr>
            <w:r>
              <w:rPr/>
              <w:t>9</w:t>
            </w:r>
          </w:p>
        </w:tc>
        <w:tc>
          <w:tcPr>
            <w:tcW w:w="80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9,252,632.00</w:t>
            </w:r>
          </w:p>
        </w:tc>
      </w:tr>
      <w:tr>
        <w:trPr/>
        <w:tc>
          <w:tcPr>
            <w:tcW w:w="2191" w:type="dxa"/>
            <w:tcBorders/>
            <w:vAlign w:val="center"/>
          </w:tcPr>
          <w:p>
            <w:pPr>
              <w:pStyle w:val="TableContents"/>
              <w:bidi w:val="0"/>
              <w:spacing w:before="0" w:after="283"/>
              <w:jc w:val="left"/>
              <w:rPr/>
            </w:pPr>
            <w:r>
              <w:rPr/>
              <w:t>10</w:t>
            </w:r>
          </w:p>
        </w:tc>
        <w:tc>
          <w:tcPr>
            <w:tcW w:w="80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1" w:type="dxa"/>
            <w:tcBorders/>
            <w:vAlign w:val="center"/>
          </w:tcPr>
          <w:p>
            <w:pPr>
              <w:pStyle w:val="TableContents"/>
              <w:bidi w:val="0"/>
              <w:spacing w:before="0" w:after="283"/>
              <w:jc w:val="left"/>
              <w:rPr/>
            </w:pPr>
            <w:r>
              <w:rPr/>
              <w:t>11</w:t>
            </w:r>
          </w:p>
        </w:tc>
        <w:tc>
          <w:tcPr>
            <w:tcW w:w="80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9.0 % </w:t>
            </w:r>
          </w:p>
        </w:tc>
      </w:tr>
      <w:tr>
        <w:trPr/>
        <w:tc>
          <w:tcPr>
            <w:tcW w:w="2191" w:type="dxa"/>
            <w:tcBorders/>
            <w:vAlign w:val="center"/>
          </w:tcPr>
          <w:p>
            <w:pPr>
              <w:pStyle w:val="TableContents"/>
              <w:bidi w:val="0"/>
              <w:spacing w:before="0" w:after="283"/>
              <w:jc w:val="left"/>
              <w:rPr/>
            </w:pPr>
            <w:r>
              <w:rPr/>
              <w:t>12</w:t>
            </w:r>
          </w:p>
        </w:tc>
        <w:tc>
          <w:tcPr>
            <w:tcW w:w="80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Westrock Coffee Company</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4009 N. Rodney Parham Road, 4th Floor, Little Rock, AR 72212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Stephens Group, LLC SG-Coffee, LLC Elizabeth Stephens Campbell W.R. Stephens, Jr.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River Bluff Drive, Suite 500, Little Rock, AR 72202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of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of each cover page. 2,940,896 of the 9,252,632 total shares of Common Stock reported herein are shares of Common Stock issuable upon conversion of Series A Preferred Stock and 1,904,761 are shares of Common Stock issuable upon conversion of the Convertible Senior Note issued to SG-Coffee, LLC on November 4, 2025. The percent of class is calculated using a total of 102,403,619 shares of Common Stock representing the 97,557,962 shares of Common Stock deemed outstanding as of May 1, 2026, as reported in Form 10-Q filed by the Issuer on May 7, 2026, plus the 2,940,895 shares of Common Stock issuable upon conversion of Series A Preferred Stock and the 1,904,761 shares of Common Stock issuable upon conversion of the Convertible Senior Note held by the Persons Filing.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of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of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of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of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Item 4 and Exhibit 99.1. The Stephens Group, LLC is the sole manager of SG-Coffee, LLC and has voting and dispositive power over the shares held by SG-Coffee, LLC. The Stephens Group, LLC is beneficially owned by W.R. Stephens, Jr. and Elizabeth Stephens Campbell.</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The Stephens Group, LLC</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William W. Kilgroe</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William W. Kilgroe, Attorney-in-Fact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SG-Coffee, LLC</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William W. Kilgroe</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William W. Kilgroe, Attorney-in-Fact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Elizabeth Stephens Campbell</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William W. Kilgroe</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William W. Kilgroe, Attorney-in-Fact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W.R. Stephens, Jr.</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William W. Kilgroe</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William W. Kilgroe, Attorney-in-Fact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A Power of Attorney authorizing William W. Kilgroe to act on behalf of these persons and entities has been previously filed with the Securities and Exchange Commission.</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283"/>
              <w:jc w:val="center"/>
              <w:rPr>
                <w:b/>
              </w:rPr>
            </w:pPr>
            <w:r>
              <w:rPr>
                <w:b/>
              </w:rPr>
              <w:t xml:space="preserve">Exhibit Information </w:t>
            </w:r>
          </w:p>
        </w:tc>
      </w:tr>
      <w:tr>
        <w:trPr/>
        <w:tc>
          <w:tcPr>
            <w:tcW w:w="3706" w:type="dxa"/>
            <w:tcBorders/>
            <w:vAlign w:val="center"/>
          </w:tcPr>
          <w:p>
            <w:pPr>
              <w:pStyle w:val="TableContents"/>
              <w:bidi w:val="0"/>
              <w:spacing w:before="0" w:after="283"/>
              <w:jc w:val="left"/>
              <w:rPr/>
            </w:pPr>
            <w:r>
              <w:rPr/>
              <w:t>Exhibit 99.1 - Joint Filing Agreement</w:t>
            </w:r>
          </w:p>
        </w:tc>
      </w:tr>
    </w:tbl>
    <w:p>
      <w:pPr>
        <w:pStyle w:val="TextBody"/>
        <w:bidi w:val="0"/>
        <w:spacing w:before="0" w:after="0"/>
        <w:ind w:left="7920" w:right="0" w:firstLine="720"/>
        <w:jc w:val="left"/>
        <w:rPr>
          <w:caps w:val="false"/>
          <w:smallCaps w:val="false"/>
        </w:rPr>
      </w:pPr>
      <w:bookmarkStart w:id="28" w:name="tm2620493d1_ex99-1.htm"/>
      <w:bookmarkStart w:id="29" w:name="kstm2620493d1_ex991"/>
      <w:bookmarkEnd w:id="28"/>
      <w:bookmarkEnd w:id="29"/>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79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them is individually eligible to use the Schedule 13G to which this Exhibit is attached, and such Schedule 13G is filed on behalf of each of them;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13, 2026</w:t>
      </w:r>
    </w:p>
    <w:p>
      <w:pPr>
        <w:pStyle w:val="TextBody"/>
        <w:bidi w:val="0"/>
        <w:spacing w:before="0" w:after="0"/>
        <w:ind w:left="0" w:right="0" w:hanging="0"/>
        <w:jc w:val="left"/>
        <w:rPr>
          <w:caps w:val="false"/>
          <w:smallCaps w:val="false"/>
        </w:rPr>
      </w:pPr>
      <w:r>
        <w:rPr>
          <w:caps w:val="false"/>
          <w:smallCaps w:val="false"/>
        </w:rPr>
        <w:t> </w:t>
      </w:r>
    </w:p>
    <w:tbl>
      <w:tblPr>
        <w:tblW w:w="5060" w:type="dxa"/>
        <w:jc w:val="left"/>
        <w:tblInd w:w="0" w:type="dxa"/>
        <w:tblLayout w:type="fixed"/>
        <w:tblCellMar>
          <w:top w:w="0" w:type="dxa"/>
          <w:left w:w="0" w:type="dxa"/>
          <w:bottom w:w="0" w:type="dxa"/>
          <w:right w:w="0" w:type="dxa"/>
        </w:tblCellMar>
      </w:tblPr>
      <w:tblGrid>
        <w:gridCol w:w="75"/>
        <w:gridCol w:w="4985"/>
      </w:tblGrid>
      <w:tr>
        <w:trPr/>
        <w:tc>
          <w:tcPr>
            <w:tcW w:w="75"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Stephens Group, LLC, </w:t>
            </w:r>
          </w:p>
        </w:tc>
      </w:tr>
      <w:tr>
        <w:trPr/>
        <w:tc>
          <w:tcPr>
            <w:tcW w:w="75"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W. Kilgroe, General Counsel</w:t>
            </w:r>
          </w:p>
        </w:tc>
      </w:tr>
      <w:tr>
        <w:trPr/>
        <w:tc>
          <w:tcPr>
            <w:tcW w:w="75"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SG-Coffee, LLC, By: The Stephens Group, LLC its Manager, </w:t>
            </w:r>
          </w:p>
        </w:tc>
      </w:tr>
      <w:tr>
        <w:trPr/>
        <w:tc>
          <w:tcPr>
            <w:tcW w:w="75"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W. Kilgroe, General Counsel</w:t>
            </w:r>
          </w:p>
        </w:tc>
      </w:tr>
      <w:tr>
        <w:trPr/>
        <w:tc>
          <w:tcPr>
            <w:tcW w:w="75"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Elizabeth Stephens Campbell  </w:t>
            </w:r>
          </w:p>
        </w:tc>
      </w:tr>
      <w:tr>
        <w:trPr/>
        <w:tc>
          <w:tcPr>
            <w:tcW w:w="75"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W.R. Stephens, Jr.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1565</Words>
  <Characters>8054</Characters>
  <CharactersWithSpaces>9568</CharactersWithSpaces>
  <Paragraphs>340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